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462"/>
        </w:tabs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 MODELO PROPOSTA COMERCIAL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462"/>
        </w:tabs>
        <w:jc w:val="left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39684356"/>
        <w:tag w:val="goog_rdk_0"/>
      </w:sdtPr>
      <w:sdtContent>
        <w:tbl>
          <w:tblPr>
            <w:tblStyle w:val="Table1"/>
            <w:tblpPr w:leftFromText="141" w:rightFromText="141" w:topFromText="0" w:bottomFromText="0" w:vertAnchor="page" w:horzAnchor="margin" w:tblpX="44.00000000000006" w:tblpY="2190"/>
            <w:tblW w:w="9634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4962"/>
            <w:gridCol w:w="2835"/>
            <w:gridCol w:w="1837"/>
            <w:tblGridChange w:id="0">
              <w:tblGrid>
                <w:gridCol w:w="4962"/>
                <w:gridCol w:w="2835"/>
                <w:gridCol w:w="1837"/>
              </w:tblGrid>
            </w:tblGridChange>
          </w:tblGrid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3">
                <w:pPr>
                  <w:jc w:val="center"/>
                  <w:rPr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sz w:val="22"/>
                    <w:szCs w:val="22"/>
                    <w:rtl w:val="0"/>
                  </w:rPr>
                  <w:t xml:space="preserve">Todos os campos são de preenchimento obrigatório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6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Razão Social 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9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CNPJ 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C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Endereço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F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Telefone/Fax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12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E-mail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15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ME/EPP     (     ) SIM        (     ) NÃO      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18">
                <w:pPr>
                  <w:jc w:val="center"/>
                  <w:rPr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sz w:val="22"/>
                    <w:szCs w:val="22"/>
                    <w:rtl w:val="0"/>
                  </w:rPr>
                  <w:t xml:space="preserve">Dados do signatário - para assinatura do contrato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vAlign w:val="bottom"/>
              </w:tcPr>
              <w:p w:rsidR="00000000" w:rsidDel="00000000" w:rsidP="00000000" w:rsidRDefault="00000000" w:rsidRPr="00000000" w14:paraId="0000001B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Nome</w:t>
                </w:r>
              </w:p>
            </w:tc>
            <w:tc>
              <w:tcPr>
                <w:gridSpan w:val="2"/>
                <w:vAlign w:val="bottom"/>
              </w:tcPr>
              <w:p w:rsidR="00000000" w:rsidDel="00000000" w:rsidP="00000000" w:rsidRDefault="00000000" w:rsidRPr="00000000" w14:paraId="0000001C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Cargo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vAlign w:val="bottom"/>
              </w:tcPr>
              <w:p w:rsidR="00000000" w:rsidDel="00000000" w:rsidP="00000000" w:rsidRDefault="00000000" w:rsidRPr="00000000" w14:paraId="0000001E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Nacionalidade</w:t>
                </w:r>
              </w:p>
            </w:tc>
            <w:tc>
              <w:tcPr>
                <w:vAlign w:val="bottom"/>
              </w:tcPr>
              <w:p w:rsidR="00000000" w:rsidDel="00000000" w:rsidP="00000000" w:rsidRDefault="00000000" w:rsidRPr="00000000" w14:paraId="0000001F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Identidade</w:t>
                </w:r>
              </w:p>
            </w:tc>
            <w:tc>
              <w:tcPr>
                <w:vAlign w:val="bottom"/>
              </w:tcPr>
              <w:p w:rsidR="00000000" w:rsidDel="00000000" w:rsidP="00000000" w:rsidRDefault="00000000" w:rsidRPr="00000000" w14:paraId="00000020">
                <w:pPr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CPF</w:t>
                </w:r>
              </w:p>
            </w:tc>
          </w:tr>
        </w:tbl>
      </w:sdtContent>
    </w:sdt>
    <w:p w:rsidR="00000000" w:rsidDel="00000000" w:rsidP="00000000" w:rsidRDefault="00000000" w:rsidRPr="00000000" w14:paraId="00000021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Objeto: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Aquisição de embalagem para esterilização SMS para o SAMU Macro Centro (192).</w:t>
      </w:r>
    </w:p>
    <w:p w:rsidR="00000000" w:rsidDel="00000000" w:rsidP="00000000" w:rsidRDefault="00000000" w:rsidRPr="00000000" w14:paraId="00000022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0.0" w:type="dxa"/>
        <w:jc w:val="left"/>
        <w:tblInd w:w="-64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10"/>
        <w:gridCol w:w="4395"/>
        <w:gridCol w:w="1125"/>
        <w:gridCol w:w="1260"/>
        <w:gridCol w:w="1410"/>
        <w:gridCol w:w="1590"/>
        <w:tblGridChange w:id="0">
          <w:tblGrid>
            <w:gridCol w:w="810"/>
            <w:gridCol w:w="4395"/>
            <w:gridCol w:w="1125"/>
            <w:gridCol w:w="1260"/>
            <w:gridCol w:w="1410"/>
            <w:gridCol w:w="1590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ESPECIFICAÇÃO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QTDE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mbria" w:cs="Cambria" w:eastAsia="Cambria" w:hAnsi="Cambria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UNIDADE DE MEDIDA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mbria" w:cs="Cambria" w:eastAsia="Cambria" w:hAnsi="Cambria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VALOR UNITÁRIO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mbria" w:cs="Cambria" w:eastAsia="Cambria" w:hAnsi="Cambria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VALOR TOTAL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mbria" w:cs="Cambria" w:eastAsia="Cambria" w:hAnsi="Cambria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EMBALAGEM PARA ESTERILIZAÇÃO SMS 900 mm X 900 mm , 40g/m2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mbria" w:cs="Cambria" w:eastAsia="Cambria" w:hAnsi="Cambria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94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mbria" w:cs="Cambria" w:eastAsia="Cambria" w:hAnsi="Cambria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PCTE C/ 50 UN.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mbria" w:cs="Cambria" w:eastAsia="Cambria" w:hAnsi="Cambria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R$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mbria" w:cs="Cambria" w:eastAsia="Cambria" w:hAnsi="Cambria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2"/>
                <w:szCs w:val="22"/>
                <w:rtl w:val="0"/>
              </w:rPr>
              <w:t xml:space="preserve">R$ </w:t>
            </w:r>
          </w:p>
        </w:tc>
      </w:tr>
    </w:tbl>
    <w:p w:rsidR="00000000" w:rsidDel="00000000" w:rsidP="00000000" w:rsidRDefault="00000000" w:rsidRPr="00000000" w14:paraId="00000030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Os itens serão entregues no seguinte endereço: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Rua Centauro, nº 241, Bairro Santa Lúcia, Belo Horizonte/MG, CEP 30.360-310.</w:t>
      </w:r>
    </w:p>
    <w:p w:rsidR="00000000" w:rsidDel="00000000" w:rsidP="00000000" w:rsidRDefault="00000000" w:rsidRPr="00000000" w14:paraId="00000032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Prazo de entrega: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 entrega dos itens deverá ocorrer em até 10 (dez) dias corridos, após a retirada da respectiva Ordem de Fornecimento.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Pagamento: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Em até 30 (trinta) dias contados da liquidação da despesa.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:rsidR="00000000" w:rsidDel="00000000" w:rsidP="00000000" w:rsidRDefault="00000000" w:rsidRPr="00000000" w14:paraId="00000038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Validade proposta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6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0 (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sessenta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) dias. </w:t>
      </w:r>
    </w:p>
    <w:p w:rsidR="00000000" w:rsidDel="00000000" w:rsidP="00000000" w:rsidRDefault="00000000" w:rsidRPr="00000000" w14:paraId="0000003A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__________________, _____ de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_______________ de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202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Assinatura, Identificação do proponente e Carimbo.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2" w:top="1702" w:left="1276" w:right="1134" w:header="567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  <w:t xml:space="preserve">‍‍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151765</wp:posOffset>
          </wp:positionH>
          <wp:positionV relativeFrom="paragraph">
            <wp:posOffset>-264785</wp:posOffset>
          </wp:positionV>
          <wp:extent cx="1657350" cy="781050"/>
          <wp:effectExtent b="0" l="0" r="0" t="0"/>
          <wp:wrapTopAndBottom distB="0" distT="0"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-4435</wp:posOffset>
          </wp:positionH>
          <wp:positionV relativeFrom="paragraph">
            <wp:posOffset>-186678</wp:posOffset>
          </wp:positionV>
          <wp:extent cx="1657350" cy="781050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="276" w:lineRule="auto"/>
    </w:pPr>
    <w:rPr>
      <w:rFonts w:ascii="Cambria" w:cs="Cambria" w:eastAsia="Cambria" w:hAnsi="Cambria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/>
    <w:rPr>
      <w:b w:val="1"/>
      <w:color w:val="000000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spacing w:line="360" w:lineRule="auto"/>
    </w:pPr>
    <w:rPr>
      <w:b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HEoGc40lfbDxcthhMdKvqkKiBQ==">CgMxLjAaHwoBMBIaChgICVIUChJ0YWJsZS5naXdydjZ5ajNzZHQ4AHIhMXNLSXpYMzdvdmVUVEJvcE9zN1dwZEwySlNKMW9ZN2Rx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