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MODELO PROPOSTA COMERCIAL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62"/>
        </w:tabs>
        <w:jc w:val="left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462"/>
        </w:tabs>
        <w:jc w:val="left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44.00000000000006" w:tblpY="2190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2"/>
        <w:gridCol w:w="2835"/>
        <w:gridCol w:w="1837"/>
        <w:tblGridChange w:id="0">
          <w:tblGrid>
            <w:gridCol w:w="4962"/>
            <w:gridCol w:w="2835"/>
            <w:gridCol w:w="183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Todos os campos são de preenchimento obrigatório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7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Razão Social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A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CNPJ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D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Endereço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0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Telefone/Fax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ME/EPP     (     ) SIM        (     ) NÃO     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Dados do signatário - para assinatura do contrato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Nome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Cargo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Nacionalidade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Identidade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Aquisição de capas e películas protetoras destinadas aos aparelhos telefônicos celulares a serem adquiridos pelo Consórcio Intermunicipal Aliança para a Saúde (CIAS).</w:t>
      </w:r>
    </w:p>
    <w:p w:rsidR="00000000" w:rsidDel="00000000" w:rsidP="00000000" w:rsidRDefault="00000000" w:rsidRPr="00000000" w14:paraId="00000023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20.0" w:type="dxa"/>
        <w:jc w:val="left"/>
        <w:tblInd w:w="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25"/>
        <w:gridCol w:w="3570"/>
        <w:gridCol w:w="1245"/>
        <w:gridCol w:w="1260"/>
        <w:gridCol w:w="1410"/>
        <w:gridCol w:w="1410"/>
        <w:tblGridChange w:id="0">
          <w:tblGrid>
            <w:gridCol w:w="825"/>
            <w:gridCol w:w="3570"/>
            <w:gridCol w:w="1245"/>
            <w:gridCol w:w="1260"/>
            <w:gridCol w:w="1410"/>
            <w:gridCol w:w="141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QTDE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Capa Protetora compatível com o celular modelo Samsung Galaxy A17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: Silicone ou TPU (poliuretano termoplástico) de alta resistência, garantindo proteção contra impactos, quedas e arranhões. Design sob medida para encaixe perfeito no dispositivo, permitindo acesso fácil a todos os botões, portas e sensores. Bordas elevadas para proteção adicional da tela e do módulo de câmeras traseiras. Transparente.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</w:tr>
      <w:tr>
        <w:trPr>
          <w:cantSplit w:val="0"/>
          <w:trHeight w:val="566.92913385826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Película Protetora compatível com o celular modelo Samsung Galaxy A17:</w:t>
            </w: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 Vidro temperado de alta resistência (nível de dureza 9H), proporcionando proteção eficiente contra arranhões e quedas leves. Preservar a nitidez e fidelidade de cores da tela AMOLED ou superior. Mantém a responsividade original da tela. Ajuste preciso ao tamanho do display 6" (compatível com o smartphone adquirido). Adesão eficiente sem formação de bolhas e remoção sem resíduos.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Unidade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115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2"/>
                <w:szCs w:val="22"/>
                <w:rtl w:val="0"/>
              </w:rPr>
              <w:t xml:space="preserve">R$ </w:t>
            </w:r>
          </w:p>
        </w:tc>
      </w:tr>
    </w:tbl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entrega dos itens deverá ocorrer em até 7 (sete) dias úteis após a Ordem de recebimento.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Local de entrega: Rua Centauro, n° 241, Bairro Santa Lúcia, Belo Horizonte/MG. CEP 30360-310. Telefone de contato: (31) 97302-1692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entrega deverá ser realizada em dias úteis (segunda a sexta-feira, exceto feriados), entre 10h às 12h e entre 13h às 17h.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Prazo de Pagamento: 30 dias após a liquidação da despesa.</w:t>
      </w:r>
    </w:p>
    <w:p w:rsidR="00000000" w:rsidDel="00000000" w:rsidP="00000000" w:rsidRDefault="00000000" w:rsidRPr="00000000" w14:paraId="00000040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4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Validade proposta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6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0 (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sessenta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) dias. </w:t>
      </w:r>
    </w:p>
    <w:p w:rsidR="00000000" w:rsidDel="00000000" w:rsidP="00000000" w:rsidRDefault="00000000" w:rsidRPr="00000000" w14:paraId="00000046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Assinatura, Identificação do proponente e Carimbo.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-264780</wp:posOffset>
          </wp:positionV>
          <wp:extent cx="1657350" cy="781050"/>
          <wp:effectExtent b="0" l="0" r="0" t="0"/>
          <wp:wrapTopAndBottom distB="0" dist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-4430</wp:posOffset>
          </wp:positionH>
          <wp:positionV relativeFrom="paragraph">
            <wp:posOffset>-186673</wp:posOffset>
          </wp:positionV>
          <wp:extent cx="1657350" cy="78105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bCs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bCs w:val="1"/>
      <w:color w:val="00000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bCs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nv4/gqV6PnZ5PHmOdToZX0LTxg==">CgMxLjA4AHIhMVRNdktPYUdyZEVNb0RuZjhkaEFjcHJUR2pTRHRvbkVa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